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书名：广东省增材制造（3D打印）产业技术路线图</w:t>
      </w:r>
    </w:p>
    <w:p>
      <w:r>
        <w:t>作者:杨永强，宋长辉</w:t>
      </w:r>
    </w:p>
    <w:p>
      <w:r>
        <w:t>出版社:广州：华南理工大学出版社</w:t>
      </w:r>
    </w:p>
    <w:p>
      <w:r>
        <w:t>出版日期：2017.04</w:t>
      </w:r>
    </w:p>
    <w:p>
      <w:r>
        <w:t>总页数：162</w:t>
      </w:r>
    </w:p>
    <w:p>
      <w:r>
        <w:t>更多请访问教客网:www.jiaokey.com</w:t>
      </w:r>
    </w:p>
    <w:p>
      <w:r>
        <w:t>广东省增材制造（3D打印）产业技术路线图评论地址：https://www.jiaokey.com/book/detail/96179783.html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