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书名：回顾与展望  四川省高校“思想道德修养与法律基础”课教学研究会成立30周年文集</w:t>
      </w:r>
    </w:p>
    <w:p>
      <w:r>
        <w:t>作者：赖廷谦，阎钢主编</w:t>
      </w:r>
    </w:p>
    <w:p>
      <w:r>
        <w:t>出版社：成都：四川大学出版社</w:t>
      </w:r>
    </w:p>
    <w:p>
      <w:r>
        <w:t>出版日期：2016.11</w:t>
      </w:r>
    </w:p>
    <w:p>
      <w:r>
        <w:t>总页数：317</w:t>
      </w:r>
    </w:p>
    <w:p>
      <w:r>
        <w:t>更多请访问教客网: www.jiaokey.com</w:t>
      </w:r>
    </w:p>
    <w:p>
      <w:r>
        <w:t>回顾与展望  四川省高校“思想道德修养与法律基础”课教学研究会成立30周年文集 评论地址：https://www.jiaokey.com/book/detail/96176344.html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