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无麸质饮食完全指南</w:t>
      </w:r>
    </w:p>
    <w:p>
      <w:r>
        <w:rPr>
          <w:rFonts w:ascii="宋体" w:hAnsi="宋体" w:eastAsia="宋体"/>
          <w:sz w:val="24"/>
        </w:rPr>
        <w:t>木森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无麸质饮食完全指南</w:t>
            </w:r>
          </w:p>
        </w:tc>
      </w:tr>
      <w:tr>
        <w:tc>
          <w:tcPr>
            <w:tcW w:type="dxa" w:w="4320"/>
          </w:tcPr>
          <w:p>
            <w:r>
              <w:t>作者</w:t>
            </w:r>
          </w:p>
        </w:tc>
        <w:tc>
          <w:tcPr>
            <w:tcW w:type="dxa" w:w="4320"/>
          </w:tcPr>
          <w:p>
            <w:r>
              <w:t>木森</w:t>
            </w:r>
          </w:p>
        </w:tc>
      </w:tr>
      <w:tr>
        <w:tc>
          <w:tcPr>
            <w:tcW w:type="dxa" w:w="4320"/>
          </w:tcPr>
          <w:p>
            <w:r>
              <w:t>出版社</w:t>
            </w:r>
          </w:p>
        </w:tc>
        <w:tc>
          <w:tcPr>
            <w:tcW w:type="dxa" w:w="4320"/>
          </w:tcPr>
          <w:p>
            <w:r>
              <w:t>浙江出版集团数字传媒有限公司</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102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营养学</w:t>
            </w:r>
          </w:p>
        </w:tc>
      </w:tr>
    </w:tbl>
    <w:p/>
    <w:p>
      <w:pPr>
        <w:pStyle w:val="Heading1"/>
      </w:pPr>
      <w:r>
        <w:t>图书介绍</w:t>
      </w:r>
    </w:p>
    <w:p>
      <w:r>
        <w:t>麸质是存在于小麦、大麦和黑麦中的一类蛋白质。在易感人群中，麸质会引起许多症状，比如腹痛、腹泻、消化不良、便秘、疲劳、过敏、头晕、皮疹、自身免疫病甚至精神疾病…………而这些症状可归为3种病症，分别是乳糜泻、小麦敏感和小麦过敏；这三者被统称为麸质相关失调。在中国，麸质相关失调可能并不像原先所想得那么罕见。越来越多的研究报道了中国乳糜泻和小麦过敏的病例；也越来越多的人通过排除饮食的方式发现自己存在对小麦的敏感。对于麸质相关失调，目前唯一公认的治疗方式就是进行无麸质饮食。如果你存在麸质不耐受，那么无麸质饮食很可能能极大地改善你的身体症状并提升你生活质量。对于如何开始无麸质饮食，许多人可能会存在困惑。而本书就将为你解答你想知道的种种问题。</w:t>
      </w:r>
    </w:p>
    <w:p/>
    <w:p>
      <w:r>
        <w:t>本书出售、求购地址：https://www.jiaokey.com/book/detail/96168214.html</w:t>
      </w:r>
    </w:p>
    <w:p>
      <w:r>
        <w:t>更多营养学图书推荐：https://www.jiaokey.com</w:t>
      </w:r>
    </w:p>
    <w:p>
      <w:r>
        <w:t>木森 其他作品：https://www.jiaokey.com/tag/木森.html</w:t>
      </w:r>
    </w:p>
    <w:p>
      <w:r>
        <w:t>浙江出版集团数字传媒有限公司 出版图书：https://www.jiaokey.com/tag/浙江出版集团数字传媒有限公司.html</w:t>
      </w:r>
    </w:p>
    <w:p>
      <w:r>
        <w:t>关键词搜索：https://www.jiaokey.com/tag/无麸质饮食完全指南.html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