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中国象棋实战技巧精华  妙手百例篇</w:t>
      </w:r>
    </w:p>
    <w:p>
      <w:r>
        <w:rPr>
          <w:rFonts w:ascii="宋体" w:hAnsi="宋体" w:eastAsia="宋体"/>
          <w:sz w:val="24"/>
        </w:rPr>
        <w:t>尚威编著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中国象棋实战技巧精华  妙手百例篇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本书出售、求购地址：https://www.jiaokey.com/book/detail/96163752.html</w:t>
      </w:r>
    </w:p>
    <w:p>
      <w:r>
        <w:t>更多相关图书推荐：https://www.jiaokey.com</w:t>
      </w:r>
    </w:p>
    <w:p>
      <w:r>
        <w:t>尚威编著 其他作品：https://www.jiaokey.com/tag/尚威编著.html</w:t>
      </w:r>
    </w:p>
    <w:p>
      <w:r>
        <w:t>关键词搜索：https://www.jiaokey.com/tag/中国象棋实战技巧精华  妙手百例篇.html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