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儒风华雨润异域  儒家文化与世界</w:t>
      </w:r>
    </w:p>
    <w:p>
      <w:r>
        <w:rPr>
          <w:rFonts w:ascii="宋体" w:hAnsi="宋体" w:eastAsia="宋体"/>
          <w:sz w:val="24"/>
        </w:rPr>
        <w:t>施忠连著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儒风华雨润异域  儒家文化与世界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本书出售、求购地址：https://www.jiaokey.com/book/detail/96162815.html</w:t>
      </w:r>
    </w:p>
    <w:p>
      <w:r>
        <w:t>更多相关图书推荐：https://www.jiaokey.com</w:t>
      </w:r>
    </w:p>
    <w:p>
      <w:r>
        <w:t>施忠连著 其他作品：https://www.jiaokey.com/tag/施忠连著.html</w:t>
      </w:r>
    </w:p>
    <w:p>
      <w:r>
        <w:t>关键词搜索：https://www.jiaokey.com/tag/儒风华雨润异域  儒家文化与世界.html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