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贸易的猜忌  历史视角下的国际竞争与民族国家</w:t>
      </w:r>
    </w:p>
    <w:p>
      <w:r>
        <w:rPr>
          <w:rFonts w:ascii="宋体" w:hAnsi="宋体" w:eastAsia="宋体"/>
          <w:sz w:val="24"/>
        </w:rPr>
        <w:t>（英国）伊斯特凡·洪特著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贸易的猜忌  历史视角下的国际竞争与民族国家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（英国）伊斯特凡·洪特著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本书出售、求购地址：https://www.jiaokey.com/book/detail/96161250.html</w:t>
      </w:r>
    </w:p>
    <w:p>
      <w:r>
        <w:t>更多相关图书推荐：https://www.jiaokey.com</w:t>
      </w:r>
    </w:p>
    <w:p>
      <w:r>
        <w:t>（英国）伊斯特凡·洪特著 其他作品：https://www.jiaokey.com/tag/（英国）伊斯特凡·洪特著.html</w:t>
      </w:r>
    </w:p>
    <w:p>
      <w:r>
        <w:t>关键词搜索：https://www.jiaokey.com/tag/贸易的猜忌  历史视角下的国际竞争与民族国家.html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