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书名：网络金融环境下西部小微企业成长的融资模式创新</w:t>
      </w:r>
    </w:p>
    <w:p>
      <w:r>
        <w:t>作者：黄玲，庄雷，王飞著</w:t>
      </w:r>
    </w:p>
    <w:p>
      <w:r>
        <w:t>出版社：成都：四川大学出版社</w:t>
      </w:r>
    </w:p>
    <w:p>
      <w:r>
        <w:t>出版日期：2016.05</w:t>
      </w:r>
    </w:p>
    <w:p>
      <w:r>
        <w:t>总页数：310</w:t>
      </w:r>
    </w:p>
    <w:p>
      <w:r>
        <w:t>更多请访问教客网: www.jiaokey.com</w:t>
      </w:r>
    </w:p>
    <w:p>
      <w:r>
        <w:t>网络金融环境下西部小微企业成长的融资模式创新 评论地址：https://www.jiaokey.com/book/detail/96153990.html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