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书名：房屋纠纷法律适用指南</w:t>
      </w:r>
    </w:p>
    <w:p>
      <w:r>
        <w:t>作者：艾其来，严月仙主编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总页数：242</w:t>
      </w:r>
    </w:p>
    <w:p>
      <w:r>
        <w:t>更多请访问教客网: www.jiaokey.com</w:t>
      </w:r>
    </w:p>
    <w:p>
      <w:r>
        <w:t>房屋纠纷法律适用指南 评论地址：https://www.jiaokey.com/book/detail/96153941.html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