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书名：期待遇挫理论在中学语文阅读教学中的应用探究</w:t>
      </w:r>
    </w:p>
    <w:p>
      <w:r>
        <w:t>作者：王树文；黄莉，谢春平著</w:t>
      </w:r>
    </w:p>
    <w:p>
      <w:r>
        <w:t>出版社：成都：四川大学出版社</w:t>
      </w:r>
    </w:p>
    <w:p>
      <w:r>
        <w:t>出版日期：2012.11</w:t>
      </w:r>
    </w:p>
    <w:p>
      <w:r>
        <w:t>总页数：146</w:t>
      </w:r>
    </w:p>
    <w:p>
      <w:r>
        <w:t>更多请访问教客网: www.jiaokey.com</w:t>
      </w:r>
    </w:p>
    <w:p>
      <w:r>
        <w:t>期待遇挫理论在中学语文阅读教学中的应用探究 评论地址：https://www.jiaokey.com/book/detail/96153194.html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