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书名：民国十七年长寿县志  上</w:t>
      </w:r>
    </w:p>
    <w:p>
      <w:r>
        <w:t>作者：（民国）李鼎禧主编；重庆市长寿区地方志编纂委员会编；余云华点校；注</w:t>
      </w:r>
    </w:p>
    <w:p>
      <w:r>
        <w:t>出版社：北京：方志出版社</w:t>
      </w:r>
    </w:p>
    <w:p>
      <w:r>
        <w:t>出版日期：2015.12</w:t>
      </w:r>
    </w:p>
    <w:p>
      <w:r>
        <w:t>总页数：799</w:t>
      </w:r>
    </w:p>
    <w:p>
      <w:r>
        <w:t>更多请访问教客网: www.jiaokey.com</w:t>
      </w:r>
    </w:p>
    <w:p>
      <w:r>
        <w:t>民国十七年长寿县志  上 评论地址：https://www.jiaokey.com/book/detail/96150236.html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