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书名：会计人员继续教育系列用书  新《预算法》解读</w:t>
      </w:r>
    </w:p>
    <w:p>
      <w:r>
        <w:t>作者：曾康华，李红霞主编</w:t>
      </w:r>
    </w:p>
    <w:p>
      <w:r>
        <w:t>出版社：北京：新华出版社</w:t>
      </w:r>
    </w:p>
    <w:p>
      <w:r>
        <w:t>出版日期：2015.03</w:t>
      </w:r>
    </w:p>
    <w:p>
      <w:r>
        <w:t>总页数：514</w:t>
      </w:r>
    </w:p>
    <w:p>
      <w:r>
        <w:t>更多请访问教客网: www.jiaokey.com</w:t>
      </w:r>
    </w:p>
    <w:p>
      <w:r>
        <w:t>会计人员继续教育系列用书  新《预算法》解读 评论地址：https://www.jiaokey.com/book/detail/96148740.html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