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书名：网络租金的形成机理与分配策略研究</w:t>
      </w:r>
    </w:p>
    <w:p>
      <w:r>
        <w:t>作者:杨娟著</w:t>
      </w:r>
    </w:p>
    <w:p>
      <w:r>
        <w:t>出版社:南昌：江西高校出版社</w:t>
      </w:r>
    </w:p>
    <w:p>
      <w:r>
        <w:t>出版日期：2016.11</w:t>
      </w:r>
    </w:p>
    <w:p>
      <w:r>
        <w:t>总页数：131</w:t>
      </w:r>
    </w:p>
    <w:p>
      <w:r>
        <w:t>更多请访问教客网:www.jiaokey.com</w:t>
      </w:r>
    </w:p>
    <w:p>
      <w:r>
        <w:t>网络租金的形成机理与分配策略研究评论地址：https://www.jiaokey.com/book/detail/96132863.html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