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书名：“同一性思维”的意识形态批判  阿尔都塞意识形态理论的批判性向度研究</w:t>
      </w:r>
    </w:p>
    <w:p>
      <w:r>
        <w:t>作者:刘宇兰著</w:t>
      </w:r>
    </w:p>
    <w:p>
      <w:r>
        <w:t>出版社:长春：吉林人民出版社</w:t>
      </w:r>
    </w:p>
    <w:p>
      <w:r>
        <w:t>出版日期：2012.08</w:t>
      </w:r>
    </w:p>
    <w:p>
      <w:r>
        <w:t>总页数：249</w:t>
      </w:r>
    </w:p>
    <w:p>
      <w:r>
        <w:t>更多请访问教客网:www.jiaokey.com</w:t>
      </w:r>
    </w:p>
    <w:p>
      <w:r>
        <w:t>“同一性思维”的意识形态批判  阿尔都塞意识形态理论的批判性向度研究评论地址：https://www.jiaokey.com/book/detail/96129887.html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