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书名：建设工程法规</w:t>
      </w:r>
    </w:p>
    <w:p>
      <w:r>
        <w:t>作者：董伟，邵元纯主编；熊英，石硕，王琼，钟汉斌副主编；钟汉华，朱保才主审</w:t>
      </w:r>
    </w:p>
    <w:p>
      <w:r>
        <w:t>出版社：重庆：重庆大学出版社</w:t>
      </w:r>
    </w:p>
    <w:p>
      <w:r>
        <w:t>出版日期：2015.09</w:t>
      </w:r>
    </w:p>
    <w:p>
      <w:r>
        <w:t>总页数：410</w:t>
      </w:r>
    </w:p>
    <w:p>
      <w:r>
        <w:t>更多请访问教客网: www.jiaokey.com</w:t>
      </w:r>
    </w:p>
    <w:p>
      <w:r>
        <w:t>建设工程法规 评论地址：https://www.jiaokey.com/book/detail/96110583.html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