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书名：黄庭坚《廉颇蔺相如传》</w:t>
      </w:r>
    </w:p>
    <w:p>
      <w:r>
        <w:t>作者：李毅峰，杨惠东主编</w:t>
      </w:r>
    </w:p>
    <w:p>
      <w:r>
        <w:t>出版社：天津：天津人民美术出版社</w:t>
      </w:r>
    </w:p>
    <w:p>
      <w:r>
        <w:t>出版日期：2013.06</w:t>
      </w:r>
    </w:p>
    <w:p>
      <w:r>
        <w:t>总页数：83</w:t>
      </w:r>
    </w:p>
    <w:p>
      <w:r>
        <w:t>更多请访问教客网: www.jiaokey.com</w:t>
      </w:r>
    </w:p>
    <w:p>
      <w:r>
        <w:t>黄庭坚《廉颇蔺相如传》 评论地址：https://www.jiaokey.com/book/detail/96110032.html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