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书名：中小企业法律风险防范与案例分析</w:t>
      </w:r>
    </w:p>
    <w:p>
      <w:r>
        <w:t>作者：高英华，刘嘉芬主编</w:t>
      </w:r>
    </w:p>
    <w:p>
      <w:r>
        <w:t>出版社：石家庄：河北人民出版社</w:t>
      </w:r>
    </w:p>
    <w:p>
      <w:r>
        <w:t>出版日期：2014.04</w:t>
      </w:r>
    </w:p>
    <w:p>
      <w:r>
        <w:t>总页数：189</w:t>
      </w:r>
    </w:p>
    <w:p>
      <w:r>
        <w:t>更多请访问教客网: www.jiaokey.com</w:t>
      </w:r>
    </w:p>
    <w:p>
      <w:r>
        <w:t>中小企业法律风险防范与案例分析 评论地址：https://www.jiaokey.com/book/detail/96105474.html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