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书名：民族文化旅游创意产业发展机制研究</w:t>
      </w:r>
    </w:p>
    <w:p>
      <w:r>
        <w:t>作者：张琰飞，朱海英著</w:t>
      </w:r>
    </w:p>
    <w:p>
      <w:r>
        <w:t>出版社：长沙：中南大学出版社</w:t>
      </w:r>
    </w:p>
    <w:p>
      <w:r>
        <w:t>出版日期：2016.05</w:t>
      </w:r>
    </w:p>
    <w:p>
      <w:r>
        <w:t>总页数：223</w:t>
      </w:r>
    </w:p>
    <w:p>
      <w:r>
        <w:t>更多请访问教客网: www.jiaokey.com</w:t>
      </w:r>
    </w:p>
    <w:p>
      <w:r>
        <w:t>民族文化旅游创意产业发展机制研究 评论地址：https://www.jiaokey.com/book/detail/96104436.html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