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书名：中国媒介竞争下的传播偏向</w:t>
      </w:r>
    </w:p>
    <w:p>
      <w:r>
        <w:t>作者:尹亚辉，段伟斌，牛昆著</w:t>
      </w:r>
    </w:p>
    <w:p>
      <w:r>
        <w:t>出版社:石家庄：河北人民出版社</w:t>
      </w:r>
    </w:p>
    <w:p>
      <w:r>
        <w:t>出版日期：2013.12</w:t>
      </w:r>
    </w:p>
    <w:p>
      <w:r>
        <w:t>总页数：301</w:t>
      </w:r>
    </w:p>
    <w:p>
      <w:r>
        <w:t>更多请访问教客网:www.jiaokey.com</w:t>
      </w:r>
    </w:p>
    <w:p>
      <w:r>
        <w:t>中国媒介竞争下的传播偏向评论地址：https://www.jiaokey.com/book/detail/96103055.html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