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书名：反腐倡廉  人人有责</w:t>
      </w:r>
    </w:p>
    <w:p>
      <w:r>
        <w:t>作者：陕西省廉政文化研究会编；梁云朝，权小虎，马银录主编</w:t>
      </w:r>
    </w:p>
    <w:p>
      <w:r>
        <w:t>出版社：西安：西北大学出版社</w:t>
      </w:r>
    </w:p>
    <w:p>
      <w:r>
        <w:t>出版日期：2015.08</w:t>
      </w:r>
    </w:p>
    <w:p>
      <w:r>
        <w:t>总页数：186</w:t>
      </w:r>
    </w:p>
    <w:p>
      <w:r>
        <w:t>更多请访问教客网: www.jiaokey.com</w:t>
      </w:r>
    </w:p>
    <w:p>
      <w:r>
        <w:t>反腐倡廉  人人有责 评论地址：https://www.jiaokey.com/book/detail/96100506.html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