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化学校本课程开发与实施</w:t>
      </w:r>
    </w:p>
    <w:p>
      <w:r>
        <w:rPr>
          <w:rFonts w:ascii="宋体" w:hAnsi="宋体" w:eastAsia="宋体"/>
          <w:sz w:val="24"/>
        </w:rPr>
        <w:t>刘翠 著 · 教客网电子书</w:t>
      </w:r>
    </w:p>
    <w:p>
      <w:r>
        <w:t>找书就上教客网 —— www.jiaokey.com</w:t>
      </w:r>
    </w:p>
    <w:p/>
    <w:p>
      <w:r>
        <w:drawing>
          <wp:inline xmlns:a="http://schemas.openxmlformats.org/drawingml/2006/main" xmlns:pic="http://schemas.openxmlformats.org/drawingml/2006/picture">
            <wp:extent cx="2743200" cy="3738191"/>
            <wp:docPr id="1" name="Picture 1"/>
            <wp:cNvGraphicFramePr>
              <a:graphicFrameLocks noChangeAspect="1"/>
            </wp:cNvGraphicFramePr>
            <a:graphic>
              <a:graphicData uri="http://schemas.openxmlformats.org/drawingml/2006/picture">
                <pic:pic>
                  <pic:nvPicPr>
                    <pic:cNvPr id="0" name="96098791.jpg"/>
                    <pic:cNvPicPr/>
                  </pic:nvPicPr>
                  <pic:blipFill>
                    <a:blip r:embed="rId9"/>
                    <a:stretch>
                      <a:fillRect/>
                    </a:stretch>
                  </pic:blipFill>
                  <pic:spPr>
                    <a:xfrm>
                      <a:off x="0" y="0"/>
                      <a:ext cx="2743200" cy="3738191"/>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化学校本课程开发与实施</w:t>
            </w:r>
          </w:p>
        </w:tc>
      </w:tr>
      <w:tr>
        <w:tc>
          <w:tcPr>
            <w:tcW w:type="dxa" w:w="4320"/>
          </w:tcPr>
          <w:p>
            <w:r>
              <w:t>作者</w:t>
            </w:r>
          </w:p>
        </w:tc>
        <w:tc>
          <w:tcPr>
            <w:tcW w:type="dxa" w:w="4320"/>
          </w:tcPr>
          <w:p>
            <w:r>
              <w:t>刘翠</w:t>
            </w:r>
          </w:p>
        </w:tc>
      </w:tr>
      <w:tr>
        <w:tc>
          <w:tcPr>
            <w:tcW w:type="dxa" w:w="4320"/>
          </w:tcPr>
          <w:p>
            <w:r>
              <w:t>出版社</w:t>
            </w:r>
          </w:p>
        </w:tc>
        <w:tc>
          <w:tcPr>
            <w:tcW w:type="dxa" w:w="4320"/>
          </w:tcPr>
          <w:p>
            <w:r>
              <w:t>青岛：中国海洋大学出版社</w:t>
            </w:r>
          </w:p>
        </w:tc>
      </w:tr>
      <w:tr>
        <w:tc>
          <w:tcPr>
            <w:tcW w:type="dxa" w:w="4320"/>
          </w:tcPr>
          <w:p>
            <w:r>
              <w:t>ISBN</w:t>
            </w:r>
          </w:p>
        </w:tc>
        <w:tc>
          <w:tcPr>
            <w:tcW w:type="dxa" w:w="4320"/>
          </w:tcPr>
          <w:p>
            <w:r>
              <w:t>9787567010819</w:t>
            </w:r>
          </w:p>
        </w:tc>
      </w:tr>
      <w:tr>
        <w:tc>
          <w:tcPr>
            <w:tcW w:type="dxa" w:w="4320"/>
          </w:tcPr>
          <w:p>
            <w:r>
              <w:t>出版日期</w:t>
            </w:r>
          </w:p>
        </w:tc>
        <w:tc>
          <w:tcPr>
            <w:tcW w:type="dxa" w:w="4320"/>
          </w:tcPr>
          <w:p>
            <w:r>
              <w:t>2016-03-01</w:t>
            </w:r>
          </w:p>
        </w:tc>
      </w:tr>
      <w:tr>
        <w:tc>
          <w:tcPr>
            <w:tcW w:type="dxa" w:w="4320"/>
          </w:tcPr>
          <w:p>
            <w:r>
              <w:t>页数</w:t>
            </w:r>
          </w:p>
        </w:tc>
        <w:tc>
          <w:tcPr>
            <w:tcW w:type="dxa" w:w="4320"/>
          </w:tcPr>
          <w:p>
            <w:r>
              <w:t>194</w:t>
            </w:r>
          </w:p>
        </w:tc>
      </w:tr>
      <w:tr>
        <w:tc>
          <w:tcPr>
            <w:tcW w:type="dxa" w:w="4320"/>
          </w:tcPr>
          <w:p>
            <w:r>
              <w:t>价格</w:t>
            </w:r>
          </w:p>
        </w:tc>
        <w:tc>
          <w:tcPr>
            <w:tcW w:type="dxa" w:w="4320"/>
          </w:tcPr>
          <w:p>
            <w:r/>
          </w:p>
        </w:tc>
      </w:tr>
      <w:tr>
        <w:tc>
          <w:tcPr>
            <w:tcW w:type="dxa" w:w="4320"/>
          </w:tcPr>
          <w:p>
            <w:r>
              <w:t>关键词</w:t>
            </w:r>
          </w:p>
        </w:tc>
        <w:tc>
          <w:tcPr>
            <w:tcW w:type="dxa" w:w="4320"/>
          </w:tcPr>
          <w:p>
            <w:r>
              <w:t>中学化学课－课程建设－研究－高中</w:t>
            </w:r>
          </w:p>
        </w:tc>
      </w:tr>
      <w:tr>
        <w:tc>
          <w:tcPr>
            <w:tcW w:type="dxa" w:w="4320"/>
          </w:tcPr>
          <w:p>
            <w:r>
              <w:t>分类</w:t>
            </w:r>
          </w:p>
        </w:tc>
        <w:tc>
          <w:tcPr>
            <w:tcW w:type="dxa" w:w="4320"/>
          </w:tcPr>
          <w:p>
            <w:r>
              <w:t>各科教学法、教学参考书</w:t>
            </w:r>
          </w:p>
        </w:tc>
      </w:tr>
    </w:tbl>
    <w:p/>
    <w:p>
      <w:pPr>
        <w:pStyle w:val="Heading1"/>
      </w:pPr>
      <w:r>
        <w:t>图书介绍</w:t>
      </w:r>
    </w:p>
    <w:p>
      <w:r>
        <w:t>校本课程开发与实施是以学校为本位的课程实践活动，也是贯彻落实国家三级课程体系的必然要求。本书分为两部分，第一部分是关于校本课程的开发理论研究综述及我国化学校本开发的研究现状分析，第二部分提供丰富的研究案例，以期为高中化学校本课程添砖加瓦。</w:t>
      </w:r>
    </w:p>
    <w:p/>
    <w:p>
      <w:r>
        <w:t>本书出售、求购地址：https://www.jiaokey.com/book/detail/96098791.html</w:t>
      </w:r>
    </w:p>
    <w:p>
      <w:r>
        <w:t>更多各科教学法、教学参考书图书推荐：https://www.jiaokey.com</w:t>
      </w:r>
    </w:p>
    <w:p>
      <w:r>
        <w:t>刘翠 其他作品：https://www.jiaokey.com/tag/刘翠.html</w:t>
      </w:r>
    </w:p>
    <w:p>
      <w:r>
        <w:t>青岛：中国海洋大学出版社 出版图书：https://www.jiaokey.com/tag/青岛：中国海洋大学出版社.html</w:t>
      </w:r>
    </w:p>
    <w:p>
      <w:r>
        <w:t>关键词搜索：https://www.jiaokey.com/tag/中学化学课－课程建设－研究－高中.html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