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书名：石家庄县域特色产业集群创新体系建设研究</w:t>
      </w:r>
    </w:p>
    <w:p>
      <w:r>
        <w:t>作者：宋万杰，宋艳涛，马世猛，杨鹏起著</w:t>
      </w:r>
    </w:p>
    <w:p>
      <w:r>
        <w:t>出版社：石家庄：河北科学技术出版社</w:t>
      </w:r>
    </w:p>
    <w:p>
      <w:r>
        <w:t>出版日期：2014.11</w:t>
      </w:r>
    </w:p>
    <w:p>
      <w:r>
        <w:t>总页数：140</w:t>
      </w:r>
    </w:p>
    <w:p>
      <w:r>
        <w:t>更多请访问教客网: www.jiaokey.com</w:t>
      </w:r>
    </w:p>
    <w:p>
      <w:r>
        <w:t>石家庄县域特色产业集群创新体系建设研究 评论地址：https://www.jiaokey.com/book/detail/96085697.html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