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书名：十二生肖系列丛书  吉祥剪纸  子鼠</w:t>
      </w:r>
    </w:p>
    <w:p>
      <w:r>
        <w:t>作者：袁升科主编</w:t>
      </w:r>
    </w:p>
    <w:p>
      <w:r>
        <w:t>出版社：郑州：河南美术出版社</w:t>
      </w:r>
    </w:p>
    <w:p>
      <w:r>
        <w:t>出版日期：2013.07</w:t>
      </w:r>
    </w:p>
    <w:p>
      <w:r>
        <w:t>总页数：112</w:t>
      </w:r>
    </w:p>
    <w:p>
      <w:r>
        <w:t>更多请访问教客网: www.jiaokey.com</w:t>
      </w:r>
    </w:p>
    <w:p>
      <w:r>
        <w:t>十二生肖系列丛书  吉祥剪纸  子鼠 评论地址：https://www.jiaokey.com/book/detail/96083104.html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