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书名：宋米芾苕溪诗卷、蜀素帖、吴江舟中诗卷</w:t>
      </w:r>
    </w:p>
    <w:p>
      <w:r>
        <w:t>作者：薛元明主编</w:t>
      </w:r>
    </w:p>
    <w:p>
      <w:r>
        <w:t>出版社：合肥：安徽美术出版社</w:t>
      </w:r>
    </w:p>
    <w:p>
      <w:r>
        <w:t>出版日期：2015.07</w:t>
      </w:r>
    </w:p>
    <w:p>
      <w:r>
        <w:t>总页数：57</w:t>
      </w:r>
    </w:p>
    <w:p>
      <w:r>
        <w:t>更多请访问教客网: www.jiaokey.com</w:t>
      </w:r>
    </w:p>
    <w:p>
      <w:r>
        <w:t>宋米芾苕溪诗卷、蜀素帖、吴江舟中诗卷 评论地址：https://www.jiaokey.com/book/detail/96079041.html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