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书名：建筑工程钢筋专业化加工应用技术规程</w:t>
      </w:r>
    </w:p>
    <w:p>
      <w:r>
        <w:t>作者：郑州大学综合设计研究院有限公司，河南省第一建筑工程集团有限责任公司主编</w:t>
      </w:r>
    </w:p>
    <w:p>
      <w:r>
        <w:t>出版社：郑州：郑州大学出版社</w:t>
      </w:r>
    </w:p>
    <w:p>
      <w:r>
        <w:t>出版日期：2015.05</w:t>
      </w:r>
    </w:p>
    <w:p>
      <w:r>
        <w:t>总页数：55</w:t>
      </w:r>
    </w:p>
    <w:p>
      <w:r>
        <w:t>更多请访问教客网: www.jiaokey.com</w:t>
      </w:r>
    </w:p>
    <w:p>
      <w:r>
        <w:t>建筑工程钢筋专业化加工应用技术规程 评论地址：https://www.jiaokey.com/book/detail/96075357.html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