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世界没有我们看见的那么简单:搜救队的奇闻异事 白玉玄宫</w:t>
      </w:r>
    </w:p>
    <w:p>
      <w:r>
        <w:rPr>
          <w:rFonts w:ascii="宋体" w:hAnsi="宋体" w:eastAsia="宋体"/>
          <w:sz w:val="24"/>
        </w:rPr>
        <w:t>大漠孤烟著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世界没有我们看见的那么简单:搜救队的奇闻异事 白玉玄宫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大漠孤烟著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本书出售、求购地址：https://www.jiaokey.com/book/detail/96072827.html</w:t>
      </w:r>
    </w:p>
    <w:p>
      <w:r>
        <w:t>更多相关图书推荐：https://www.jiaokey.com</w:t>
      </w:r>
    </w:p>
    <w:p>
      <w:r>
        <w:t>大漠孤烟著 其他作品：https://www.jiaokey.com/tag/大漠孤烟著.html</w:t>
      </w:r>
    </w:p>
    <w:p>
      <w:r>
        <w:t>关键词搜索：https://www.jiaokey.com/tag/世界没有我们看见的那么简单:搜救队的奇闻异事 白玉玄宫.html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