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房地产纠纷篇</w:t>
      </w:r>
    </w:p>
    <w:p>
      <w:r>
        <w:t>作者：戴志强主编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总页数：331</w:t>
      </w:r>
    </w:p>
    <w:p>
      <w:r>
        <w:t>更多请访问教客网: www.jiaokey.com</w:t>
      </w:r>
    </w:p>
    <w:p>
      <w:r>
        <w:t>公民维权“巧帮手”  房地产纠纷篇 评论地址：https://www.jiaokey.com/book/detail/96069484.html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