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历史深处的画舫:清代扬州北郊园林景观文献对照及复原探索</w:t>
      </w:r>
    </w:p>
    <w:p>
      <w:r>
        <w:rPr>
          <w:rFonts w:ascii="宋体" w:hAnsi="宋体" w:eastAsia="宋体"/>
          <w:sz w:val="24"/>
        </w:rPr>
        <w:t>顾风主编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历史深处的画舫:清代扬州北郊园林景观文献对照及复原探索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本书出售、求购地址：https://www.jiaokey.com/book/detail/96061023.html</w:t>
      </w:r>
    </w:p>
    <w:p>
      <w:r>
        <w:t>更多相关图书推荐：https://www.jiaokey.com</w:t>
      </w:r>
    </w:p>
    <w:p>
      <w:r>
        <w:t>顾风主编 其他作品：https://www.jiaokey.com/tag/顾风主编.html</w:t>
      </w:r>
    </w:p>
    <w:p>
      <w:r>
        <w:t>关键词搜索：https://www.jiaokey.com/tag/历史深处的画舫:清代扬州北郊园林景观文献对照及复原探索.html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