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书名：普通高等教育“十一五”国家级规划教材  陶瓷古彩装饰</w:t>
      </w:r>
    </w:p>
    <w:p>
      <w:r>
        <w:t>作者：宁钢，刘乐君编著</w:t>
      </w:r>
    </w:p>
    <w:p>
      <w:r>
        <w:t>出版社：南昌：江西高校出版社</w:t>
      </w:r>
    </w:p>
    <w:p>
      <w:r>
        <w:t>出版日期：2012.06</w:t>
      </w:r>
    </w:p>
    <w:p>
      <w:r>
        <w:t>总页数：134</w:t>
      </w:r>
    </w:p>
    <w:p>
      <w:r>
        <w:t>更多请访问教客网: www.jiaokey.com</w:t>
      </w:r>
    </w:p>
    <w:p>
      <w:r>
        <w:t>普通高等教育“十一五”国家级规划教材  陶瓷古彩装饰 评论地址：https://www.jiaokey.com/book/detail/96056977.html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