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书名：基于全球价值链的我国轿车企业升级研究</w:t>
      </w:r>
    </w:p>
    <w:p>
      <w:r>
        <w:t>作者：何炜著</w:t>
      </w:r>
    </w:p>
    <w:p>
      <w:r>
        <w:t>出版社：南昌：江西高校出版社</w:t>
      </w:r>
    </w:p>
    <w:p>
      <w:r>
        <w:t>出版日期：2013.11</w:t>
      </w:r>
    </w:p>
    <w:p>
      <w:r>
        <w:t>总页数：182</w:t>
      </w:r>
    </w:p>
    <w:p>
      <w:r>
        <w:t>更多请访问教客网: www.jiaokey.com</w:t>
      </w:r>
    </w:p>
    <w:p>
      <w:r>
        <w:t>基于全球价值链的我国轿车企业升级研究 评论地址：https://www.jiaokey.com/book/detail/96055717.html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