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书名：石油企业与地方关系中的法律问题及应对之道</w:t>
      </w:r>
    </w:p>
    <w:p>
      <w:r>
        <w:t>作者：刘兴勇，刘社明著</w:t>
      </w:r>
    </w:p>
    <w:p>
      <w:r>
        <w:t>出版社：银川：阳光出版社</w:t>
      </w:r>
    </w:p>
    <w:p>
      <w:r>
        <w:t>出版日期：2013.01</w:t>
      </w:r>
    </w:p>
    <w:p>
      <w:r>
        <w:t>总页数：193</w:t>
      </w:r>
    </w:p>
    <w:p>
      <w:r>
        <w:t>更多请访问教客网: www.jiaokey.com</w:t>
      </w:r>
    </w:p>
    <w:p>
      <w:r>
        <w:t>石油企业与地方关系中的法律问题及应对之道 评论地址：https://www.jiaokey.com/book/detail/96047149.html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