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书名：新城探索  党务公开职权公开运行</w:t>
      </w:r>
    </w:p>
    <w:p>
      <w:r>
        <w:t>作者：马银录，贺瑞林主编</w:t>
      </w:r>
    </w:p>
    <w:p>
      <w:r>
        <w:t>出版社：西安：西北大学出版社</w:t>
      </w:r>
    </w:p>
    <w:p>
      <w:r>
        <w:t>出版日期：2013.06</w:t>
      </w:r>
    </w:p>
    <w:p>
      <w:r>
        <w:t>总页数：310</w:t>
      </w:r>
    </w:p>
    <w:p>
      <w:r>
        <w:t>更多请访问教客网: www.jiaokey.com</w:t>
      </w:r>
    </w:p>
    <w:p>
      <w:r>
        <w:t>新城探索  党务公开职权公开运行 评论地址：https://www.jiaokey.com/book/detail/96046537.html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