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小草情怀</w:t>
      </w:r>
    </w:p>
    <w:p>
      <w:r>
        <w:rPr>
          <w:rFonts w:ascii="宋体" w:hAnsi="宋体" w:eastAsia="宋体"/>
          <w:sz w:val="24"/>
        </w:rPr>
        <w:t>王学澥 著 · 教客网电子书</w:t>
      </w:r>
    </w:p>
    <w:p>
      <w:r>
        <w:t>找书就上教客网 —— www.jiaokey.com</w:t>
      </w:r>
    </w:p>
    <w:p/>
    <w:p>
      <w:r>
        <w:drawing>
          <wp:inline xmlns:a="http://schemas.openxmlformats.org/drawingml/2006/main" xmlns:pic="http://schemas.openxmlformats.org/drawingml/2006/picture">
            <wp:extent cx="2743200" cy="3964781"/>
            <wp:docPr id="1" name="Picture 1"/>
            <wp:cNvGraphicFramePr>
              <a:graphicFrameLocks noChangeAspect="1"/>
            </wp:cNvGraphicFramePr>
            <a:graphic>
              <a:graphicData uri="http://schemas.openxmlformats.org/drawingml/2006/picture">
                <pic:pic>
                  <pic:nvPicPr>
                    <pic:cNvPr id="0" name="96045148.jpg"/>
                    <pic:cNvPicPr/>
                  </pic:nvPicPr>
                  <pic:blipFill>
                    <a:blip r:embed="rId9"/>
                    <a:stretch>
                      <a:fillRect/>
                    </a:stretch>
                  </pic:blipFill>
                  <pic:spPr>
                    <a:xfrm>
                      <a:off x="0" y="0"/>
                      <a:ext cx="2743200" cy="3964781"/>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小草情怀</w:t>
            </w:r>
          </w:p>
        </w:tc>
      </w:tr>
      <w:tr>
        <w:tc>
          <w:tcPr>
            <w:tcW w:type="dxa" w:w="4320"/>
          </w:tcPr>
          <w:p>
            <w:r>
              <w:t>作者</w:t>
            </w:r>
          </w:p>
        </w:tc>
        <w:tc>
          <w:tcPr>
            <w:tcW w:type="dxa" w:w="4320"/>
          </w:tcPr>
          <w:p>
            <w:r>
              <w:t>王学澥</w:t>
            </w:r>
          </w:p>
        </w:tc>
      </w:tr>
      <w:tr>
        <w:tc>
          <w:tcPr>
            <w:tcW w:type="dxa" w:w="4320"/>
          </w:tcPr>
          <w:p>
            <w:r>
              <w:t>出版社</w:t>
            </w:r>
          </w:p>
        </w:tc>
        <w:tc>
          <w:tcPr>
            <w:tcW w:type="dxa" w:w="4320"/>
          </w:tcPr>
          <w:p>
            <w:r>
              <w:t>银川：宁夏人民出版社</w:t>
            </w:r>
          </w:p>
        </w:tc>
      </w:tr>
      <w:tr>
        <w:tc>
          <w:tcPr>
            <w:tcW w:type="dxa" w:w="4320"/>
          </w:tcPr>
          <w:p>
            <w:r>
              <w:t>ISBN</w:t>
            </w:r>
          </w:p>
        </w:tc>
        <w:tc>
          <w:tcPr>
            <w:tcW w:type="dxa" w:w="4320"/>
          </w:tcPr>
          <w:p>
            <w:r>
              <w:t>9787227047230</w:t>
            </w:r>
          </w:p>
        </w:tc>
      </w:tr>
      <w:tr>
        <w:tc>
          <w:tcPr>
            <w:tcW w:type="dxa" w:w="4320"/>
          </w:tcPr>
          <w:p>
            <w:r>
              <w:t>出版日期</w:t>
            </w:r>
          </w:p>
        </w:tc>
        <w:tc>
          <w:tcPr>
            <w:tcW w:type="dxa" w:w="4320"/>
          </w:tcPr>
          <w:p>
            <w:r>
              <w:t>2011-05-01</w:t>
            </w:r>
          </w:p>
        </w:tc>
      </w:tr>
      <w:tr>
        <w:tc>
          <w:tcPr>
            <w:tcW w:type="dxa" w:w="4320"/>
          </w:tcPr>
          <w:p>
            <w:r>
              <w:t>页数</w:t>
            </w:r>
          </w:p>
        </w:tc>
        <w:tc>
          <w:tcPr>
            <w:tcW w:type="dxa" w:w="4320"/>
          </w:tcPr>
          <w:p>
            <w:r>
              <w:t>122</w:t>
            </w:r>
          </w:p>
        </w:tc>
      </w:tr>
      <w:tr>
        <w:tc>
          <w:tcPr>
            <w:tcW w:type="dxa" w:w="4320"/>
          </w:tcPr>
          <w:p>
            <w:r>
              <w:t>价格</w:t>
            </w:r>
          </w:p>
        </w:tc>
        <w:tc>
          <w:tcPr>
            <w:tcW w:type="dxa" w:w="4320"/>
          </w:tcPr>
          <w:p>
            <w:r/>
          </w:p>
        </w:tc>
      </w:tr>
      <w:tr>
        <w:tc>
          <w:tcPr>
            <w:tcW w:type="dxa" w:w="4320"/>
          </w:tcPr>
          <w:p>
            <w:r>
              <w:t>关键词</w:t>
            </w:r>
          </w:p>
        </w:tc>
        <w:tc>
          <w:tcPr>
            <w:tcW w:type="dxa" w:w="4320"/>
          </w:tcPr>
          <w:p>
            <w:r>
              <w:t>随笔-作品集-中国-当代</w:t>
            </w:r>
          </w:p>
        </w:tc>
      </w:tr>
      <w:tr>
        <w:tc>
          <w:tcPr>
            <w:tcW w:type="dxa" w:w="4320"/>
          </w:tcPr>
          <w:p>
            <w:r>
              <w:t>分类</w:t>
            </w:r>
          </w:p>
        </w:tc>
        <w:tc>
          <w:tcPr>
            <w:tcW w:type="dxa" w:w="4320"/>
          </w:tcPr>
          <w:p>
            <w:r>
              <w:t>现代作品（1919~1949年）</w:t>
            </w:r>
          </w:p>
        </w:tc>
      </w:tr>
    </w:tbl>
    <w:p/>
    <w:p>
      <w:pPr>
        <w:pStyle w:val="Heading1"/>
      </w:pPr>
      <w:r>
        <w:t>图书介绍</w:t>
      </w:r>
    </w:p>
    <w:p>
      <w:r>
        <w:t>本书系作者的人生经历以及选编了作者自己对于社会现实和生活工作的思考和感悟的随笔。</w:t>
      </w:r>
    </w:p>
    <w:p/>
    <w:p>
      <w:r>
        <w:t>本书出售、求购地址：https://www.jiaokey.com/book/detail/96045148.html</w:t>
      </w:r>
    </w:p>
    <w:p>
      <w:r>
        <w:t>更多现代作品（1919~1949年）图书推荐：https://www.jiaokey.com</w:t>
      </w:r>
    </w:p>
    <w:p>
      <w:r>
        <w:t>王学澥 其他作品：https://www.jiaokey.com/tag/王学澥.html</w:t>
      </w:r>
    </w:p>
    <w:p>
      <w:r>
        <w:t>银川：宁夏人民出版社 出版图书：https://www.jiaokey.com/tag/银川：宁夏人民出版社.html</w:t>
      </w:r>
    </w:p>
    <w:p>
      <w:r>
        <w:t>关键词搜索：https://www.jiaokey.com/tag/随笔-作品集-中国-当代.html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