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李润强集</w:t>
      </w:r>
    </w:p>
    <w:p>
      <w:r>
        <w:rPr>
          <w:rFonts w:ascii="宋体" w:hAnsi="宋体" w:eastAsia="宋体"/>
          <w:sz w:val="24"/>
        </w:rPr>
        <w:t>李润强著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李润强集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本书出售、求购地址：https://www.jiaokey.com/book/detail/96043392.html</w:t>
      </w:r>
    </w:p>
    <w:p>
      <w:r>
        <w:t>更多相关图书推荐：https://www.jiaokey.com</w:t>
      </w:r>
    </w:p>
    <w:p>
      <w:r>
        <w:t>李润强著 其他作品：https://www.jiaokey.com/tag/李润强著.html</w:t>
      </w:r>
    </w:p>
    <w:p>
      <w:r>
        <w:t>关键词搜索：https://www.jiaokey.com/tag/中共甘肃省委党校学者文库  李润强集.html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