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书名：都市文化与美丽中国  上海师范大学2013年长三角研究生学术论坛论文集</w:t>
      </w:r>
    </w:p>
    <w:p>
      <w:r>
        <w:t>作者：俞钢，汪青松主编</w:t>
      </w:r>
    </w:p>
    <w:p>
      <w:r>
        <w:t>出版社：上海：学林出版社</w:t>
      </w:r>
    </w:p>
    <w:p>
      <w:r>
        <w:t>出版日期：2014.03</w:t>
      </w:r>
    </w:p>
    <w:p>
      <w:r>
        <w:t>总页数：497</w:t>
      </w:r>
    </w:p>
    <w:p>
      <w:r>
        <w:t>更多请访问教客网: www.jiaokey.com</w:t>
      </w:r>
    </w:p>
    <w:p>
      <w:r>
        <w:t>都市文化与美丽中国  上海师范大学2013年长三角研究生学术论坛论文集 评论地址：https://www.jiaokey.com/book/detail/96041415.html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