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乡村旅游开发研究与实践案例</w:t>
      </w:r>
    </w:p>
    <w:p>
      <w:r>
        <w:rPr>
          <w:rFonts w:ascii="宋体" w:hAnsi="宋体" w:eastAsia="宋体"/>
          <w:sz w:val="24"/>
        </w:rPr>
        <w:t>熊金银编著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乡村旅游开发研究与实践案例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熊金银编著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本书出售、求购地址：https://www.jiaokey.com/book/detail/96041157.html</w:t>
      </w:r>
    </w:p>
    <w:p>
      <w:r>
        <w:t>更多相关图书推荐：https://www.jiaokey.com</w:t>
      </w:r>
    </w:p>
    <w:p>
      <w:r>
        <w:t>熊金银编著 其他作品：https://www.jiaokey.com/tag/熊金银编著.html</w:t>
      </w:r>
    </w:p>
    <w:p>
      <w:r>
        <w:t>关键词搜索：https://www.jiaokey.com/tag/乡村旅游开发研究与实践案例.html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