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红楼梦故事  乱世大观园篇  查抄荣国府</w:t>
      </w:r>
    </w:p>
    <w:p>
      <w:r>
        <w:rPr>
          <w:rFonts w:ascii="宋体" w:hAnsi="宋体" w:eastAsia="宋体"/>
          <w:sz w:val="24"/>
        </w:rPr>
        <w:t>（清）曹雪芹原著；石良改编；周申等绘画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红楼梦故事  乱世大观园篇  查抄荣国府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（清）曹雪芹原著；石良改编；周申等绘画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北京：连环画出版社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本书出售、求购地址：https://www.jiaokey.com/book/detail/96036641.html</w:t>
      </w:r>
    </w:p>
    <w:p>
      <w:r>
        <w:t>更多相关图书推荐：https://www.jiaokey.com</w:t>
      </w:r>
    </w:p>
    <w:p>
      <w:r>
        <w:t>（清）曹雪芹原著；石良改编；周申等绘画 其他作品：https://www.jiaokey.com/tag/（清）曹雪芹原著；石良改编；周申等绘画.html</w:t>
      </w:r>
    </w:p>
    <w:p>
      <w:r>
        <w:t>北京：连环画出版社 出版图书：https://www.jiaokey.com/tag/北京：连环画出版社.html</w:t>
      </w:r>
    </w:p>
    <w:p>
      <w:r>
        <w:t>关键词搜索：https://www.jiaokey.com/tag/红楼梦故事  乱世大观园篇  查抄荣国府.html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