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书名：环境政策与环境法律的协同机制研究</w:t>
      </w:r>
    </w:p>
    <w:p>
      <w:r>
        <w:t>作者：刘超著</w:t>
      </w:r>
    </w:p>
    <w:p>
      <w:r>
        <w:t>出版社：世界图书出版广东有限公司</w:t>
      </w:r>
    </w:p>
    <w:p>
      <w:r>
        <w:t>出版日期：2013.06</w:t>
      </w:r>
    </w:p>
    <w:p>
      <w:r>
        <w:t>总页数：269</w:t>
      </w:r>
    </w:p>
    <w:p>
      <w:r>
        <w:t>更多请访问教客网: www.jiaokey.com</w:t>
      </w:r>
    </w:p>
    <w:p>
      <w:r>
        <w:t>环境政策与环境法律的协同机制研究 评论地址：https://www.jiaokey.com/book/detail/96035665.html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