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让我们为低碳环保行动起来</w:t>
      </w:r>
    </w:p>
    <w:p>
      <w:r>
        <w:rPr>
          <w:rFonts w:ascii="宋体" w:hAnsi="宋体" w:eastAsia="宋体"/>
          <w:sz w:val="24"/>
        </w:rPr>
        <w:t>刘延卫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让我们为低碳环保行动起来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本书出售、求购地址：https://www.jiaokey.com/book/detail/96034618.html</w:t>
      </w:r>
    </w:p>
    <w:p>
      <w:r>
        <w:t>更多相关图书推荐：https://www.jiaokey.com</w:t>
      </w:r>
    </w:p>
    <w:p>
      <w:r>
        <w:t>刘延卫 其他作品：https://www.jiaokey.com/tag/刘延卫.html</w:t>
      </w:r>
    </w:p>
    <w:p>
      <w:r>
        <w:t>关键词搜索：https://www.jiaokey.com/tag/让我们为低碳环保行动起来.html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