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青少年礼仪与交际指南</w:t>
      </w:r>
    </w:p>
    <w:p>
      <w:r>
        <w:rPr>
          <w:rFonts w:ascii="宋体" w:hAnsi="宋体" w:eastAsia="宋体"/>
          <w:sz w:val="24"/>
        </w:rPr>
        <w:t>江英,赵科,王龙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青少年礼仪与交际指南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江英,赵科,王龙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9787537131605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礼仪-青少年读物-人间交往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世界风俗习惯</w:t>
            </w:r>
          </w:p>
        </w:tc>
      </w:tr>
    </w:tbl>
    <w:p/>
    <w:p>
      <w:pPr>
        <w:pStyle w:val="Heading1"/>
      </w:pPr>
      <w:r>
        <w:t>图书介绍</w:t>
      </w:r>
    </w:p>
    <w:p>
      <w:r>
        <w:t>共四章，主要包括：礼仪概述，日常礼仪及交往，现代国际礼仪及交往，礼仪知识的实用价值。</w:t>
      </w:r>
    </w:p>
    <w:p/>
    <w:p>
      <w:r>
        <w:t>本书出售、求购地址：https://www.jiaokey.com/book/detail/96033145.html</w:t>
      </w:r>
    </w:p>
    <w:p>
      <w:r>
        <w:t>更多世界风俗习惯图书推荐：https://www.jiaokey.com</w:t>
      </w:r>
    </w:p>
    <w:p>
      <w:r>
        <w:t>江英,赵科,王龙 其他作品：https://www.jiaokey.com/tag/江英,赵科,王龙.html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关键词搜索：https://www.jiaokey.com/tag/礼仪-青少年读物-人间交往.html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