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书名：领导干部价值观结构、功能与生成机制研究</w:t>
      </w:r>
    </w:p>
    <w:p>
      <w:r>
        <w:t>作者：柴世钦著</w:t>
      </w:r>
    </w:p>
    <w:p>
      <w:r>
        <w:t>出版社：重庆：重庆大学出版社</w:t>
      </w:r>
    </w:p>
    <w:p>
      <w:r>
        <w:t>出版日期：2011.05</w:t>
      </w:r>
    </w:p>
    <w:p>
      <w:r>
        <w:t>总页数：256</w:t>
      </w:r>
    </w:p>
    <w:p>
      <w:r>
        <w:t>更多请访问教客网: www.jiaokey.com</w:t>
      </w:r>
    </w:p>
    <w:p>
      <w:r>
        <w:t>领导干部价值观结构、功能与生成机制研究 评论地址：https://www.jiaokey.com/book/detail/96025022.html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