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山阳诗征续编  上中下</w:t>
      </w:r>
    </w:p>
    <w:p>
      <w:r>
        <w:rPr>
          <w:rFonts w:ascii="宋体" w:hAnsi="宋体" w:eastAsia="宋体"/>
          <w:sz w:val="24"/>
        </w:rPr>
        <w:t>王锡祺编纂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6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山阳诗征续编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古典诗歌-作品集-淮安书-清明时代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本书出售、求购地址：https://www.jiaokey.com/book/detail/96016085.html</w:t>
      </w:r>
    </w:p>
    <w:p>
      <w:r>
        <w:t>更多相关图书推荐：https://www.jiaokey.com</w:t>
      </w:r>
    </w:p>
    <w:p>
      <w:r>
        <w:t>王锡祺编纂 其他作品：https://www.jiaokey.com/tag/王锡祺编纂.html</w:t>
      </w:r>
    </w:p>
    <w:p>
      <w:r>
        <w:t>西安:陕西人民出版社,2011.04 出版图书：https://www.jiaokey.com/tag/西安:陕西人民出版社,2011.04.html</w:t>
      </w:r>
    </w:p>
    <w:p>
      <w:r>
        <w:t>关键词搜索：https://www.jiaokey.com/tag/古典诗歌-作品集-淮安书-清明时代.html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