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杨立新民法讲义  7  侵权法分则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杨立新民法讲义  7  侵权法分则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本书出售、求购地址：https://www.jiaokey.com/book/detail/96008635.html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关键词搜索：https://www.jiaokey.com/tag/杨立新民法讲义  7  侵权法分则.html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