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书名：农民工如何成为守法新市民</w:t>
      </w:r>
    </w:p>
    <w:p>
      <w:r>
        <w:t>作者：杨舸著</w:t>
      </w:r>
    </w:p>
    <w:p>
      <w:r>
        <w:t>出版社：南昌：江西人民出版社</w:t>
      </w:r>
    </w:p>
    <w:p>
      <w:r>
        <w:t>出版日期：2010.12</w:t>
      </w:r>
    </w:p>
    <w:p>
      <w:r>
        <w:t>总页数：164</w:t>
      </w:r>
    </w:p>
    <w:p>
      <w:r>
        <w:t>更多请访问教客网: www.jiaokey.com</w:t>
      </w:r>
    </w:p>
    <w:p>
      <w:r>
        <w:t>农民工如何成为守法新市民 评论地址：https://www.jiaokey.com/book/detail/96008382.html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