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天一生水</w:t>
      </w:r>
    </w:p>
    <w:p>
      <w:r>
        <w:rPr>
          <w:rFonts w:ascii="宋体" w:hAnsi="宋体" w:eastAsia="宋体"/>
          <w:sz w:val="24"/>
        </w:rPr>
        <w:t>王振宁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天一生水</w:t>
            </w:r>
          </w:p>
        </w:tc>
      </w:tr>
      <w:tr>
        <w:tc>
          <w:tcPr>
            <w:tcW w:type="dxa" w:w="4320"/>
          </w:tcPr>
          <w:p>
            <w:r>
              <w:t>作者</w:t>
            </w:r>
          </w:p>
        </w:tc>
        <w:tc>
          <w:tcPr>
            <w:tcW w:type="dxa" w:w="4320"/>
          </w:tcPr>
          <w:p>
            <w:r>
              <w:t>王振宁</w:t>
            </w:r>
          </w:p>
        </w:tc>
      </w:tr>
      <w:tr>
        <w:tc>
          <w:tcPr>
            <w:tcW w:type="dxa" w:w="4320"/>
          </w:tcPr>
          <w:p>
            <w:r>
              <w:t>出版社</w:t>
            </w:r>
          </w:p>
        </w:tc>
        <w:tc>
          <w:tcPr>
            <w:tcW w:type="dxa" w:w="4320"/>
          </w:tcPr>
          <w:p>
            <w:r>
              <w:t>上海：上海交通大学出版社</w:t>
            </w:r>
          </w:p>
        </w:tc>
      </w:tr>
      <w:tr>
        <w:tc>
          <w:tcPr>
            <w:tcW w:type="dxa" w:w="4320"/>
          </w:tcPr>
          <w:p>
            <w:r>
              <w:t>ISBN</w:t>
            </w:r>
          </w:p>
        </w:tc>
        <w:tc>
          <w:tcPr>
            <w:tcW w:type="dxa" w:w="4320"/>
          </w:tcPr>
          <w:p>
            <w:r>
              <w:t>9787313081728</w:t>
            </w:r>
          </w:p>
        </w:tc>
      </w:tr>
      <w:tr>
        <w:tc>
          <w:tcPr>
            <w:tcW w:type="dxa" w:w="4320"/>
          </w:tcPr>
          <w:p>
            <w:r>
              <w:t>出版日期</w:t>
            </w:r>
          </w:p>
        </w:tc>
        <w:tc>
          <w:tcPr>
            <w:tcW w:type="dxa" w:w="4320"/>
          </w:tcPr>
          <w:p>
            <w:r>
              <w:t>2012-04-01</w:t>
            </w:r>
          </w:p>
        </w:tc>
      </w:tr>
      <w:tr>
        <w:tc>
          <w:tcPr>
            <w:tcW w:type="dxa" w:w="4320"/>
          </w:tcPr>
          <w:p>
            <w:r>
              <w:t>页数</w:t>
            </w:r>
          </w:p>
        </w:tc>
        <w:tc>
          <w:tcPr>
            <w:tcW w:type="dxa" w:w="4320"/>
          </w:tcPr>
          <w:p>
            <w:r>
              <w:t>100</w:t>
            </w:r>
          </w:p>
        </w:tc>
      </w:tr>
      <w:tr>
        <w:tc>
          <w:tcPr>
            <w:tcW w:type="dxa" w:w="4320"/>
          </w:tcPr>
          <w:p>
            <w:r>
              <w:t>价格</w:t>
            </w:r>
          </w:p>
        </w:tc>
        <w:tc>
          <w:tcPr>
            <w:tcW w:type="dxa" w:w="4320"/>
          </w:tcPr>
          <w:p>
            <w:r/>
          </w:p>
        </w:tc>
      </w:tr>
      <w:tr>
        <w:tc>
          <w:tcPr>
            <w:tcW w:type="dxa" w:w="4320"/>
          </w:tcPr>
          <w:p>
            <w:r>
              <w:t>关键词</w:t>
            </w:r>
          </w:p>
        </w:tc>
        <w:tc>
          <w:tcPr>
            <w:tcW w:type="dxa" w:w="4320"/>
          </w:tcPr>
          <w:p>
            <w:r>
              <w:t>语文课-教学研究-中小学-文集</w:t>
            </w:r>
          </w:p>
        </w:tc>
      </w:tr>
      <w:tr>
        <w:tc>
          <w:tcPr>
            <w:tcW w:type="dxa" w:w="4320"/>
          </w:tcPr>
          <w:p>
            <w:r>
              <w:t>分类</w:t>
            </w:r>
          </w:p>
        </w:tc>
        <w:tc>
          <w:tcPr>
            <w:tcW w:type="dxa" w:w="4320"/>
          </w:tcPr>
          <w:p>
            <w:r>
              <w:t>各科教学法、教学参考书</w:t>
            </w:r>
          </w:p>
        </w:tc>
      </w:tr>
    </w:tbl>
    <w:p/>
    <w:p>
      <w:pPr>
        <w:pStyle w:val="Heading1"/>
      </w:pPr>
      <w:r>
        <w:t>图书介绍</w:t>
      </w:r>
    </w:p>
    <w:p>
      <w:r>
        <w:t>“本色语文谭丛”是上海市杨浦区教育局“本色语文”名师工作室学员的研究成果，共分10 册，本书是其中一分册。本书用诗词楹联来作为每部分的标题，直接叙述教学方法和内容的文字与教师本人的写作实践占据了本书相当大的篇幅。从语文教学的实际出发，紧扣教材教法，从课堂教学、写作探究、读书感知、教育感悟等方面展现一名语文教师的成长之路。</w:t>
      </w:r>
    </w:p>
    <w:p/>
    <w:p>
      <w:r>
        <w:t>本书出售、求购地址：https://www.jiaokey.com/book/detail/96003323.html</w:t>
      </w:r>
    </w:p>
    <w:p>
      <w:r>
        <w:t>更多各科教学法、教学参考书图书推荐：https://www.jiaokey.com</w:t>
      </w:r>
    </w:p>
    <w:p>
      <w:r>
        <w:t>王振宁 其他作品：https://www.jiaokey.com/tag/王振宁.html</w:t>
      </w:r>
    </w:p>
    <w:p>
      <w:r>
        <w:t>上海：上海交通大学出版社 出版图书：https://www.jiaokey.com/tag/上海：上海交通大学出版社.html</w:t>
      </w:r>
    </w:p>
    <w:p>
      <w:r>
        <w:t>关键词搜索：https://www.jiaokey.com/tag/语文课-教学研究-中小学-文集.html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