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书名：面向产业、创新教育、构建服务型教育体系  宁波市金融保险应用型专业人才培养基地成果选编  上</w:t>
      </w:r>
    </w:p>
    <w:p>
      <w:r>
        <w:t>作者：钱国英，闫国庆主编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总页数：312</w:t>
      </w:r>
    </w:p>
    <w:p>
      <w:r>
        <w:t>更多请访问教客网: www.jiaokey.com</w:t>
      </w:r>
    </w:p>
    <w:p>
      <w:r>
        <w:t>面向产业、创新教育、构建服务型教育体系  宁波市金融保险应用型专业人才培养基地成果选编  上 评论地址：https://www.jiaokey.com/book/detail/96002108.html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