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十字莲花：中国出士叙利亚文景教碑铭文献研究（公元13-14世纪）</w:t>
      </w:r>
    </w:p>
    <w:p>
      <w:r>
        <w:rPr>
          <w:rFonts w:ascii="宋体" w:hAnsi="宋体" w:eastAsia="宋体"/>
          <w:sz w:val="24"/>
        </w:rPr>
        <w:t>牛汝极著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十字莲花：中国出士叙利亚文景教碑铭文献研究（公元13-14世纪）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本书出售、求购地址：https://www.jiaokey.com/book/detail/90142985.html</w:t>
      </w:r>
    </w:p>
    <w:p>
      <w:r>
        <w:t>更多相关图书推荐：https://www.jiaokey.com</w:t>
      </w:r>
    </w:p>
    <w:p>
      <w:r>
        <w:t>牛汝极著 其他作品：https://www.jiaokey.com/tag/牛汝极著.html</w:t>
      </w:r>
    </w:p>
    <w:p>
      <w:r>
        <w:t>上海古籍出版社 出版图书：https://www.jiaokey.com/tag/上海古籍出版社.html</w:t>
      </w:r>
    </w:p>
    <w:p>
      <w:r>
        <w:t>关键词搜索：https://www.jiaokey.com/tag/十字莲花：中国出士叙利亚文景教碑铭文献研究（公元13-14世纪）.html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