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独立学院辅导员队伍职业化、专业化建设新论</w:t>
      </w:r>
    </w:p>
    <w:p>
      <w:r>
        <w:rPr>
          <w:rFonts w:ascii="宋体" w:hAnsi="宋体" w:eastAsia="宋体"/>
          <w:sz w:val="24"/>
        </w:rPr>
        <w:t>伍自强，曾元源，李滔著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独立学院辅导员队伍职业化、专业化建设新论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伍自强，曾元源，李滔著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本书出售、求购地址：https://www.jiaokey.com/book/detail/90142849.html</w:t>
      </w:r>
    </w:p>
    <w:p>
      <w:r>
        <w:t>更多相关图书推荐：https://www.jiaokey.com</w:t>
      </w:r>
    </w:p>
    <w:p>
      <w:r>
        <w:t>伍自强，曾元源，李滔著 其他作品：https://www.jiaokey.com/tag/伍自强，曾元源，李滔著.html</w:t>
      </w:r>
    </w:p>
    <w:p>
      <w:r>
        <w:t>江西高校出版社 出版图书：https://www.jiaokey.com/tag/江西高校出版社.html</w:t>
      </w:r>
    </w:p>
    <w:p>
      <w:r>
        <w:t>关键词搜索：https://www.jiaokey.com/tag/独立学院辅导员队伍职业化、专业化建设新论.html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