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网络环境下高校图书馆信息资源采访</w:t>
      </w:r>
    </w:p>
    <w:p>
      <w:r>
        <w:rPr>
          <w:rFonts w:ascii="宋体" w:hAnsi="宋体" w:eastAsia="宋体"/>
          <w:sz w:val="24"/>
        </w:rPr>
        <w:t>曹均编著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网络环境下高校图书馆信息资源采访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本书出售、求购地址：https://www.jiaokey.com/book/detail/90124064.html</w:t>
      </w:r>
    </w:p>
    <w:p>
      <w:r>
        <w:t>更多相关图书推荐：https://www.jiaokey.com</w:t>
      </w:r>
    </w:p>
    <w:p>
      <w:r>
        <w:t>曹均编著 其他作品：https://www.jiaokey.com/tag/曹均编著.html</w:t>
      </w:r>
    </w:p>
    <w:p>
      <w:r>
        <w:t>电子科技大学出版社 出版图书：https://www.jiaokey.com/tag/电子科技大学出版社.html</w:t>
      </w:r>
    </w:p>
    <w:p>
      <w:r>
        <w:t>关键词搜索：https://www.jiaokey.com/tag/网络环境下高校图书馆信息资源采访.html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