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十五少年漂流记</w:t>
      </w:r>
    </w:p>
    <w:p>
      <w:r>
        <w:rPr>
          <w:rFonts w:ascii="宋体" w:hAnsi="宋体" w:eastAsia="宋体"/>
          <w:sz w:val="24"/>
        </w:rPr>
        <w:t>（法）儒勒·凡尔纳著；郭晓霞编译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十五少年漂流记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（法）儒勒·凡尔纳著；郭晓霞编译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本书出售、求购地址：https://www.jiaokey.com/book/detail/90123709.html</w:t>
      </w:r>
    </w:p>
    <w:p>
      <w:r>
        <w:t>更多相关图书推荐：https://www.jiaokey.com</w:t>
      </w:r>
    </w:p>
    <w:p>
      <w:r>
        <w:t>（法）儒勒·凡尔纳著；郭晓霞编译 其他作品：https://www.jiaokey.com/tag/（法）儒勒·凡尔纳著；郭晓霞编译.html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关键词搜索：https://www.jiaokey.com/tag/十五少年漂流记.html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