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两岸文化创意产业发展论集</w:t>
      </w:r>
    </w:p>
    <w:p>
      <w:r>
        <w:rPr>
          <w:rFonts w:ascii="宋体" w:hAnsi="宋体" w:eastAsia="宋体"/>
          <w:sz w:val="24"/>
        </w:rPr>
        <w:t>中国民主建国会联络委员会等编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两岸文化创意产业发展论集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中国民主建国会联络委员会等编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本书出售、求购地址：https://www.jiaokey.com/book/detail/90122752.html</w:t>
      </w:r>
    </w:p>
    <w:p>
      <w:r>
        <w:t>更多相关图书推荐：https://www.jiaokey.com</w:t>
      </w:r>
    </w:p>
    <w:p>
      <w:r>
        <w:t>中国民主建国会联络委员会等编 其他作品：https://www.jiaokey.com/tag/中国民主建国会联络委员会等编.html</w:t>
      </w:r>
    </w:p>
    <w:p>
      <w:r>
        <w:t>陕西人民出版社 出版图书：https://www.jiaokey.com/tag/陕西人民出版社.html</w:t>
      </w:r>
    </w:p>
    <w:p>
      <w:r>
        <w:t>关键词搜索：https://www.jiaokey.com/tag/两岸文化创意产业发展论集.html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